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"Западный подъезд к г. Чебоксары"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"Авданкасы - Моргауши -Козьмодемьянск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 а/д "Козьмодемьянск-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 а/д "Козьмодемьянск-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"Авданкасы - Моргауши -Козьмодемьянск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"Западный подъезд к г. Чебоксары"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05:25; 07:10; 10:10; 12:25; 17:40; 18:00;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06:55; 08:40; 11:40; 13:55; 19:10; 19:30;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06:25; 07:10; 08:50; 09:10; 10:05; 10:25; 10:44; 11:20;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07:55; 08:40; 10:20; 10:40; 11:35; 11:55; 12:14; 12:50;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